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 ПАРБИГСКОГО  СЕЛЬСКОГО   ПОСЕЛЕНИЯ 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BD8" w:rsidRDefault="00240741" w:rsidP="00E87BD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E87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="00E87BD8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87BD8" w:rsidRDefault="00E87BD8" w:rsidP="00E87BD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 УТВЕРЖДЕНИИ ПОРЯДКА ЗАКЛЮЧЕНИЯ СОГЛАШЕНИЙ С ОРГАНАМИ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МЕСТНОГО САМОУПРАВЛЕНИЯ БАКЧАРСКОГО РАЙОНА О ПЕРЕДАЧЕ ИМ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ОСУЩЕСТВЛЕНИЯ ЧАСТИ ПОЛНОМОЧИЙ ПО РЕШЕНИЮ ВОПРОСОВ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МЕСТНОГО ЗНАЧЕНИЯ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упорядочения действий органов местного самоуправления по реализации права, предоставленного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</w:t>
      </w:r>
    </w:p>
    <w:p w:rsidR="00E87BD8" w:rsidRDefault="00E87BD8" w:rsidP="00E8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поселения решил: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3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заключения соглашений с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передаче им осуществления части  полномочий по решению вопросов местного значения согласно приложению к настоящему решению.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 настоящее решение в соответствии с Уставом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87BD8" w:rsidRDefault="00E87BD8" w:rsidP="00E87BD8">
      <w:pPr>
        <w:pStyle w:val="ConsPlusNormal"/>
        <w:spacing w:before="20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</w:t>
      </w:r>
      <w:r>
        <w:rPr>
          <w:rFonts w:ascii="Times New Roman" w:hAnsi="Times New Roman" w:cs="Times New Roman"/>
          <w:i/>
          <w:sz w:val="24"/>
          <w:szCs w:val="24"/>
        </w:rPr>
        <w:t>на контрольно-правовую комиссию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М.Н.Бондарев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           Л.В.Косолапова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0741">
        <w:rPr>
          <w:rFonts w:ascii="Times New Roman" w:hAnsi="Times New Roman" w:cs="Times New Roman"/>
          <w:sz w:val="24"/>
          <w:szCs w:val="24"/>
        </w:rPr>
        <w:t>09.02.2023  № 7</w:t>
      </w: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СОГЛАШЕНИЙ С ОРГАНАМИ МЕСТНОГО САМОУПРАВЛЕНИЯ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БАКЧАРСКОГО РАЙОНА ПОЛНОМОЧИЙ ПО РЕШЕНИЮ ВОПРОСОВ МЕСТНОГО ЗНАЧЕНИЯ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заключения соглашений с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передаче им осуществления части  полномочий по решению вопросов местного значения (далее - Порядок) разработан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 и определяет условия осуществления органами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деятельности по подготовке и заключению соглашений о передаче осуществления части полномочий по решению вопросов местного значения.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вправе заключать соглашения с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 в бюджет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район" в соответствии с Бюджетным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решение о передаче исполнения части полномочий на очередной финансовый год до принятия решения о бюджете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поселение".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Указанные соглашения должны заключаться на определенный срок, содержать порядок определения ежегодного объема указанных в </w:t>
      </w:r>
      <w:hyperlink r:id="rId11" w:anchor="P3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межбюджетных трансфертов, необходимых для осуществления деятельности по реализации  передаваемых полномочий, а также предусматривать финансовые санкции за неисполнение соглашений. Соглашения подписываются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или лицом, исполняющим его обязанности.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Разработка и подготовка проекта </w:t>
      </w:r>
      <w:hyperlink r:id="rId12" w:anchor="P5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к настоящему Порядку) осуществляются органом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являющимся стороной соглашения.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Изменения в соглашения вносятся в порядке, предусмотренном настоящим Порядком для заключения соглашений.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B8" w:rsidRDefault="005719B8"/>
    <w:p w:rsidR="00E87BD8" w:rsidRPr="00EE3031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Pr="00EE3031" w:rsidRDefault="00E87BD8" w:rsidP="00E8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Приложение</w:t>
      </w:r>
    </w:p>
    <w:p w:rsidR="00E87BD8" w:rsidRPr="00EE3031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к Порядку</w:t>
      </w:r>
    </w:p>
    <w:p w:rsidR="00E87BD8" w:rsidRPr="00EE3031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заключения соглашений с органами местного</w:t>
      </w:r>
    </w:p>
    <w:p w:rsidR="00E87BD8" w:rsidRPr="00EE3031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31">
        <w:rPr>
          <w:rFonts w:ascii="Times New Roman" w:hAnsi="Times New Roman" w:cs="Times New Roman"/>
          <w:sz w:val="24"/>
          <w:szCs w:val="24"/>
        </w:rPr>
        <w:t>района о передаче им</w:t>
      </w:r>
    </w:p>
    <w:p w:rsidR="00E87BD8" w:rsidRPr="00EE3031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осуществления части своих полномочий по решению</w:t>
      </w:r>
    </w:p>
    <w:p w:rsidR="00E87BD8" w:rsidRDefault="00E87BD8" w:rsidP="00E87BD8">
      <w:pPr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вопросов местного значения</w:t>
      </w:r>
    </w:p>
    <w:p w:rsidR="007533A6" w:rsidRDefault="007533A6" w:rsidP="00E87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33A6" w:rsidRDefault="007533A6" w:rsidP="00E87BD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533A6" w:rsidTr="007533A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3A6" w:rsidRDefault="007533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</w:t>
            </w:r>
          </w:p>
          <w:p w:rsidR="007533A6" w:rsidRDefault="007533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533A6" w:rsidRDefault="007533A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«_____»________202..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3A6" w:rsidRDefault="007533A6">
            <w:pPr>
              <w:pStyle w:val="a5"/>
              <w:ind w:left="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7533A6" w:rsidRDefault="007533A6">
            <w:pPr>
              <w:pStyle w:val="a5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533A6" w:rsidRDefault="007533A6">
            <w:pPr>
              <w:pStyle w:val="a5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«____» _______ 202.. г.</w:t>
            </w:r>
          </w:p>
        </w:tc>
      </w:tr>
    </w:tbl>
    <w:p w:rsidR="007533A6" w:rsidRDefault="007533A6" w:rsidP="007533A6">
      <w:pPr>
        <w:pStyle w:val="a5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7533A6" w:rsidRDefault="007533A6" w:rsidP="007533A6">
      <w:pPr>
        <w:pStyle w:val="a5"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Администрацией 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осуществления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…….    (указываются Ф.И.О), действующего на основании Устава с одной стороны,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……………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указывается Ф.И.О), действующего на основании Устава, с другой стороны, совместно именуемые «Стороны», руководствуясь ч. 4 ст. 15 Федерального закона от 6 октября 2003 года №131-ФЗ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7533A6" w:rsidRDefault="007533A6" w:rsidP="007533A6">
      <w:pPr>
        <w:pStyle w:val="a5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97"/>
      <w:bookmarkEnd w:id="2"/>
      <w:r>
        <w:rPr>
          <w:rFonts w:ascii="Times New Roman" w:hAnsi="Times New Roman"/>
          <w:sz w:val="24"/>
          <w:szCs w:val="24"/>
        </w:rPr>
        <w:t>1.1. Поселение передает, а Район принимает к исполнению часть полномочия Поселения по исполнению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(далее по тексту - полномочие).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Район возлагает исполнение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финансовый отдел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(далее – Уполномоченный орган).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При исполнении полномочия Стороны руководствуются нормативными правовыми актами Российской Федерации,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регулирующими бюджетные правоотношения, возникающие при исполнении бюджета.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Учет операций со средствами бюджета производится на едином лицевом счете ………………………. (указываются реквизиты)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Учет операций со средствами бюджета, производимых распорядителями и получателями средств местного бюджета, осуществляется на лицевых счетах, открываемых в Уполномоченном органе распорядителям и получателям средств местного бюджета.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Уполномоченный орган в процессе исполнения полномочия принимает на себя следующие обязательства: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1.6.1. производит отражение операций по кассовым поступлениям в бюджет и кассовым выплатам из бюджета, произведенным на соответствующем лицевом счете, в программе «АЦК – Финансы»;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1.6.2. открывает и ведет в установленном порядке лицевые счета распорядителям и получателям средств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1.6.3. осуществляет операции на лицевых счетах от имени и по поручению распорядителей и получателей средств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1.6.4.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у получателей средств бюджета документов, подтверждающих принятые им денежные обязательства, подлежащие оплате за счет средств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1.6.5. осуществляет контроль за не превышением кассовых расходов над доведенными лимитами бюджетных обязательств;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1.6.6.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 применения бюджетной классификации при произведении операций со средствами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1.6.7. осуществляет в порядке, установленном Бюджетным кодексом Российской Федерации, исполнение исполнительных листов и судебных приказов, предусматривающих взыскание на средства местного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1.6.8. консультирует распорядителей и получателей средств бюджета, администраторов доходов бюджета по вопросам, возникающим в процессе исполнения бюджета в пределах своей компетентности;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1.6.9 обеспечивает в соответствии с законодательством Российской Федерации конфиденциальность информации по операциям, отраженным на соответствующих лицевых счетах получателей средств бюджета.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Уполномоченный орган имеет право: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1.7.1. осуществлять операции на лицевом счете в пределах имеющегося остатка средств;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1.7.2. осуществлять проверку наличия у получателя средств бюджета документов, подтверждающих принятые им денежные обязательства, подлежащие оплате за счет средств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приостанавливать проведение операций по исполнению бюджета в случаях, предусмотренных нормативными правовыми актами Поселения;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1.7.4. проверять соответствие кодов бюджетной классификации, указанных в платежных документах, содержанию проводимых кассовых операций.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Поселение имеет право контролировать своевременность проведения кассовых операций на лицевых счетах получателей средств бюджета.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Уполномоченный орган не несет ответственности за обеспечение </w:t>
      </w:r>
      <w:proofErr w:type="gramStart"/>
      <w:r>
        <w:rPr>
          <w:rFonts w:ascii="Times New Roman" w:hAnsi="Times New Roman"/>
          <w:sz w:val="24"/>
          <w:szCs w:val="24"/>
        </w:rPr>
        <w:t>исполнения платежных документов получателей средств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и исполнительных документов в случае недостаточности средств на едином лицевом счете бюджета сельского поселения.</w:t>
      </w:r>
    </w:p>
    <w:p w:rsidR="007533A6" w:rsidRDefault="007533A6" w:rsidP="007533A6">
      <w:pPr>
        <w:pStyle w:val="a5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Поселение имеет право: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Поселение обязано: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передать Району иные межбюджетные трансферты на реализацию переданных полномочий в порядке и в сумме, установленных </w:t>
      </w:r>
      <w:hyperlink r:id="rId13" w:anchor="P15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Район с целью осуществления переданных ему полномочий имеет право: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у Поселения и получать от него сведения, документы, необходимые для осуществления переданных полномочий;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муниципальные правовые акты по вопросам осуществления принятых на исполнение полномочий;</w:t>
      </w:r>
    </w:p>
    <w:p w:rsidR="007533A6" w:rsidRDefault="007533A6" w:rsidP="00753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2.3.5. 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>
        <w:t>Бакчарского</w:t>
      </w:r>
      <w:proofErr w:type="spellEnd"/>
      <w:r>
        <w:t xml:space="preserve"> района.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осуществлять полномочия, переданные в соответствии с </w:t>
      </w:r>
      <w:hyperlink r:id="rId14" w:anchor="P9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bCs/>
          <w:spacing w:val="-4"/>
          <w:sz w:val="24"/>
          <w:szCs w:val="24"/>
        </w:rPr>
        <w:t>е позднее 1 марта года, следующего после окончания финансового года, на который заключено настоящее соглашение,  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>
        <w:rPr>
          <w:rFonts w:ascii="Times New Roman" w:hAnsi="Times New Roman"/>
          <w:sz w:val="24"/>
          <w:szCs w:val="24"/>
        </w:rPr>
        <w:t>; 2.4.3.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полномочий.</w:t>
      </w:r>
      <w:proofErr w:type="gramEnd"/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7533A6" w:rsidRDefault="007533A6" w:rsidP="007533A6">
      <w:pPr>
        <w:pStyle w:val="a5"/>
        <w:tabs>
          <w:tab w:val="center" w:pos="4677"/>
          <w:tab w:val="right" w:pos="9354"/>
        </w:tabs>
        <w:spacing w:before="240" w:after="240"/>
        <w:outlineLvl w:val="0"/>
        <w:rPr>
          <w:rFonts w:ascii="Times New Roman" w:hAnsi="Times New Roman"/>
          <w:b/>
          <w:sz w:val="24"/>
          <w:szCs w:val="24"/>
        </w:rPr>
      </w:pPr>
      <w:bookmarkStart w:id="3" w:name="P156"/>
      <w:bookmarkEnd w:id="3"/>
      <w:r>
        <w:rPr>
          <w:rFonts w:ascii="Times New Roman" w:hAnsi="Times New Roman"/>
          <w:b/>
          <w:sz w:val="24"/>
          <w:szCs w:val="24"/>
        </w:rPr>
        <w:tab/>
        <w:t>3. Финансовое обеспечение переданных на исполнение полномочий</w:t>
      </w:r>
      <w:r>
        <w:rPr>
          <w:rFonts w:ascii="Times New Roman" w:hAnsi="Times New Roman"/>
          <w:b/>
          <w:sz w:val="24"/>
          <w:szCs w:val="24"/>
        </w:rPr>
        <w:tab/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Осуществление части полномочий, указанных в пункте 1.1. настоящего Соглашения, осуществляется за счет иных межбюджетных трансфертов (далее - межбюджетных трансфертов), представляемых из бюджета Поселения в бюджет Района.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Определение объема межбюджетных трансфертов осуществляется согласно Методике расчета объема иных межбюджетных трансфертов предоставляемых из бюджета Поселения бюджету Района на реализацию полномочий, указанных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5" w:anchor="P97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пункте 1.</w:t>
        </w:r>
      </w:hyperlink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настоящего Соглашения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согласно приложению 2 к настоящему Соглашению. Исходные данные для расчета </w:t>
      </w:r>
      <w:r>
        <w:rPr>
          <w:rFonts w:ascii="Times New Roman" w:hAnsi="Times New Roman"/>
          <w:sz w:val="24"/>
          <w:szCs w:val="24"/>
        </w:rPr>
        <w:t>объема межбюджетных трансфертов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района, утвержденного Решением Думы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района от 01.04.2013 № 423.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 20….году межбюджетный трансферт в сумме ………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20…. год и плановый период 20….-20…. годов» и перечисляется в бюджет Района ежемесячно в размере 1/12 от годового объема.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 20…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 xml:space="preserve">……… 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20… год и плановый период 20…-  20… годов» и перечисляется в бюджет Района ежемесячно в размере 1/12 от годового объема.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20…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 xml:space="preserve">…………. 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20… год и плановый период 20…-20… годов» и перечисляется в бюджет Района ежемесячно в размере 1/12 от годового объема.</w:t>
      </w:r>
    </w:p>
    <w:p w:rsidR="007533A6" w:rsidRDefault="007533A6" w:rsidP="007533A6">
      <w:pPr>
        <w:pStyle w:val="a5"/>
        <w:spacing w:before="240"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7533A6" w:rsidRDefault="007533A6" w:rsidP="007533A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t>4.2</w:t>
      </w:r>
      <w:proofErr w:type="gramStart"/>
      <w: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случае неисполнения Поселением обязательств по перечислению межбюджетных трансфертов Району в соответствии с условиями настоящего Соглашения, Поселение уплачивает в доход местного бюджета </w:t>
      </w:r>
      <w:proofErr w:type="spellStart"/>
      <w:r>
        <w:rPr>
          <w:bCs/>
        </w:rPr>
        <w:t>Бакчарского</w:t>
      </w:r>
      <w:proofErr w:type="spellEnd"/>
      <w:r>
        <w:rPr>
          <w:bCs/>
        </w:rPr>
        <w:t xml:space="preserve"> района штраф в размере 1 % от суммы межбюджетного трансферта.</w:t>
      </w:r>
    </w:p>
    <w:p w:rsidR="007533A6" w:rsidRDefault="007533A6" w:rsidP="007533A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4.3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случае непредставления  в срок, установленный п.2.4.2 настоящего Соглашения, отчета Район уплачивает в доход местного бюджета </w:t>
      </w:r>
      <w:proofErr w:type="spellStart"/>
      <w:r w:rsidR="006413B2">
        <w:rPr>
          <w:bCs/>
        </w:rPr>
        <w:t>Парбигского</w:t>
      </w:r>
      <w:proofErr w:type="spellEnd"/>
      <w:r>
        <w:rPr>
          <w:bCs/>
        </w:rPr>
        <w:t xml:space="preserve"> сельского поселения штраф в размере 1% от суммы межбюджетного трансферта.</w:t>
      </w:r>
    </w:p>
    <w:p w:rsidR="007533A6" w:rsidRDefault="007533A6" w:rsidP="007533A6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4.4 Район обязан возвратить в местный бюджет </w:t>
      </w:r>
      <w:r w:rsidR="006413B2">
        <w:rPr>
          <w:bCs/>
        </w:rPr>
        <w:t>Парбигского</w:t>
      </w:r>
      <w:r>
        <w:rPr>
          <w:bCs/>
        </w:rPr>
        <w:t xml:space="preserve"> сельского поселения неиспользованный по состоянию на 01.января финансового года, следующего за отчетным, остаток средств межбюджетного трансферта в срок, установленный бюджетным законодательством Российской Федерации.</w:t>
      </w:r>
      <w:proofErr w:type="gramEnd"/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33A6" w:rsidRDefault="007533A6" w:rsidP="007533A6">
      <w:pPr>
        <w:pStyle w:val="a5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r:id="rId16" w:anchor="P9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Соглашения, передаются району на период с «01» января 20… года по «31» декабря 20…. года.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по Соглашению Сторон;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в одностороннем порядке в случае:</w:t>
      </w:r>
    </w:p>
    <w:p w:rsidR="007533A6" w:rsidRDefault="007533A6" w:rsidP="007533A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действующего законодательства Российской Федерации и (или) законодательства Томской области;</w:t>
      </w:r>
    </w:p>
    <w:p w:rsidR="007533A6" w:rsidRDefault="007533A6" w:rsidP="007533A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7533A6" w:rsidRDefault="007533A6" w:rsidP="007533A6">
      <w:pPr>
        <w:pStyle w:val="a5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533A6" w:rsidRDefault="007533A6" w:rsidP="007533A6">
      <w:pPr>
        <w:pStyle w:val="a5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70" w:type="dxa"/>
        <w:jc w:val="center"/>
        <w:tblInd w:w="229" w:type="dxa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0"/>
        <w:gridCol w:w="4820"/>
      </w:tblGrid>
      <w:tr w:rsidR="007533A6" w:rsidTr="007533A6">
        <w:trPr>
          <w:jc w:val="center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7533A6" w:rsidTr="007533A6">
        <w:trPr>
          <w:trHeight w:val="32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53</w:t>
            </w: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нахождения: 636220, Томская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3A6" w:rsidRDefault="007533A6" w:rsidP="007533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33A6" w:rsidRDefault="007533A6" w:rsidP="007533A6">
      <w:pPr>
        <w:pStyle w:val="a5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Подписи Сторон</w:t>
      </w:r>
    </w:p>
    <w:p w:rsidR="007533A6" w:rsidRDefault="007533A6" w:rsidP="007533A6">
      <w:pPr>
        <w:pStyle w:val="a5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533A6" w:rsidTr="007533A6">
        <w:tc>
          <w:tcPr>
            <w:tcW w:w="4785" w:type="dxa"/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___________Ф.И.О.</w:t>
            </w:r>
          </w:p>
        </w:tc>
        <w:tc>
          <w:tcPr>
            <w:tcW w:w="4786" w:type="dxa"/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_____________Ф.И.О.</w:t>
            </w:r>
          </w:p>
        </w:tc>
      </w:tr>
    </w:tbl>
    <w:p w:rsidR="007533A6" w:rsidRDefault="007533A6" w:rsidP="007533A6"/>
    <w:sectPr w:rsidR="007533A6" w:rsidSect="005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0EE8"/>
    <w:multiLevelType w:val="hybridMultilevel"/>
    <w:tmpl w:val="116246C0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D8"/>
    <w:rsid w:val="00163A16"/>
    <w:rsid w:val="00240741"/>
    <w:rsid w:val="00417888"/>
    <w:rsid w:val="005719B8"/>
    <w:rsid w:val="006413B2"/>
    <w:rsid w:val="007533A6"/>
    <w:rsid w:val="00E87BD8"/>
    <w:rsid w:val="00F5645F"/>
    <w:rsid w:val="00FA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8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E87BD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7533A6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753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11CF90EAB01E88E32D2A05D087D86F7FE7A44F32E0101C6226A28B5EBAD44A1BEDD0F80F5C6866FC06237DX3ZCK" TargetMode="External"/><Relationship Id="rId13" Type="http://schemas.openxmlformats.org/officeDocument/2006/relationships/hyperlink" Target="file:///C:\Users\1D1D~1\AppData\Local\Temp\&#1089;&#1086;&#1075;&#1083;&#1072;&#1096;&#1077;&#1085;&#1080;&#1103;%20&#1076;&#1083;&#1103;%20&#1087;&#1086;&#1089;&#1077;&#1083;&#1077;&#1085;&#1080;&#1081;%20&#1085;&#1086;&#1074;&#1099;&#1077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9911CF90EAB01E88E32D2A05D087D86F7DE7A44230E0101C6226A28B5EBAD4581BB5DEFA0A493C36A6512E7D39F39E33DA91DC4BX2Z3K" TargetMode="External"/><Relationship Id="rId12" Type="http://schemas.openxmlformats.org/officeDocument/2006/relationships/hyperlink" Target="file:///C:\Users\&#1051;&#1102;&#1076;&#1084;&#1080;&#1083;&#1072;\Desktop\&#1088;&#1077;&#1096;&#1077;&#1085;&#1080;&#1077;%20&#1089;&#1086;&#1074;&#1077;&#1090;&#1086;&#1074;%20&#1055;&#1086;&#1088;&#1103;&#1076;&#1086;&#1082;%20&#1089;&#1086;&#1075;&#1083;&#1072;&#1096;&#1077;&#1085;&#1080;&#1081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1D1D~1\AppData\Local\Temp\&#1089;&#1086;&#1075;&#1083;&#1072;&#1096;&#1077;&#1085;&#1080;&#1103;%20&#1076;&#1083;&#1103;%20&#1087;&#1086;&#1089;&#1077;&#1083;&#1077;&#1085;&#1080;&#1081;%20&#1085;&#1086;&#1074;&#1099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102;&#1076;&#1084;&#1080;&#1083;&#1072;\Desktop\&#1088;&#1077;&#1096;&#1077;&#1085;&#1080;&#1077;%20&#1089;&#1086;&#1074;&#1077;&#1090;&#1086;&#1074;%20&#1055;&#1086;&#1088;&#1103;&#1076;&#1086;&#1082;%20&#1089;&#1086;&#1075;&#1083;&#1072;&#1096;&#1077;&#1085;&#1080;&#1081;.docx" TargetMode="External"/><Relationship Id="rId11" Type="http://schemas.openxmlformats.org/officeDocument/2006/relationships/hyperlink" Target="file:///C:\Users\&#1051;&#1102;&#1076;&#1084;&#1080;&#1083;&#1072;\Desktop\&#1088;&#1077;&#1096;&#1077;&#1085;&#1080;&#1077;%20&#1089;&#1086;&#1074;&#1077;&#1090;&#1086;&#1074;%20&#1055;&#1086;&#1088;&#1103;&#1076;&#1086;&#1082;%20&#1089;&#1086;&#1075;&#1083;&#1072;&#1096;&#1077;&#1085;&#1080;&#1081;.docx" TargetMode="External"/><Relationship Id="rId5" Type="http://schemas.openxmlformats.org/officeDocument/2006/relationships/hyperlink" Target="consultantplus://offline/ref=9A9911CF90EAB01E88E32D2A05D087D86F7DE7A44230E0101C6226A28B5EBAD4581BB5DEFA0A493C36A6512E7D39F39E33DA91DC4BX2Z3K" TargetMode="External"/><Relationship Id="rId15" Type="http://schemas.openxmlformats.org/officeDocument/2006/relationships/hyperlink" Target="file:///C:\Users\1D1D~1\AppData\Local\Temp\&#1089;&#1086;&#1075;&#1083;&#1072;&#1096;&#1077;&#1085;&#1080;&#1103;%20&#1076;&#1083;&#1103;%20&#1087;&#1086;&#1089;&#1077;&#1083;&#1077;&#1085;&#1080;&#1081;%20&#1085;&#1086;&#1074;&#1099;&#1077;.docx" TargetMode="External"/><Relationship Id="rId10" Type="http://schemas.openxmlformats.org/officeDocument/2006/relationships/hyperlink" Target="consultantplus://offline/ref=9A9911CF90EAB01E88E32D2A05D087D86F7FE7A44F32E0101C6226A28B5EBAD44A1BEDD0F80F5C6866FC06237DX3Z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911CF90EAB01E88E3332713BCD9DC6A74BBAB4635EC47443620F5D40EBC81185BB389B94D4F6967E200237F34B9CF76919EDE4F3E5D552729AACAX8Z6K" TargetMode="External"/><Relationship Id="rId14" Type="http://schemas.openxmlformats.org/officeDocument/2006/relationships/hyperlink" Target="file:///C:\Users\1D1D~1\AppData\Local\Temp\&#1089;&#1086;&#1075;&#1083;&#1072;&#1096;&#1077;&#1085;&#1080;&#1103;%20&#1076;&#1083;&#1103;%20&#1087;&#1086;&#1089;&#1077;&#1083;&#1077;&#1085;&#1080;&#1081;%20&#1085;&#1086;&#1074;&#109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2707</Words>
  <Characters>15433</Characters>
  <Application>Microsoft Office Word</Application>
  <DocSecurity>0</DocSecurity>
  <Lines>128</Lines>
  <Paragraphs>36</Paragraphs>
  <ScaleCrop>false</ScaleCrop>
  <Company>Grizli777</Company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2023-02-01T03:03:00Z</dcterms:created>
  <dcterms:modified xsi:type="dcterms:W3CDTF">2023-02-10T03:28:00Z</dcterms:modified>
</cp:coreProperties>
</file>